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C3" w:rsidRDefault="00C023D7">
      <w:pPr>
        <w:pStyle w:val="1"/>
        <w:spacing w:before="67"/>
        <w:ind w:left="2203" w:right="2206" w:firstLine="0"/>
        <w:jc w:val="center"/>
      </w:pPr>
      <w:r>
        <w:t>ПОЛИТИК</w:t>
      </w:r>
      <w:proofErr w:type="gramStart"/>
      <w:r>
        <w:t xml:space="preserve">А </w:t>
      </w:r>
      <w:r w:rsidR="00D604E1">
        <w:t>ООО</w:t>
      </w:r>
      <w:proofErr w:type="gramEnd"/>
      <w:r w:rsidR="00D604E1">
        <w:t xml:space="preserve"> «АРЧА»</w:t>
      </w:r>
    </w:p>
    <w:p w:rsidR="001C70C3" w:rsidRDefault="00C023D7">
      <w:pPr>
        <w:ind w:left="2203" w:right="2213"/>
        <w:jc w:val="center"/>
        <w:rPr>
          <w:b/>
          <w:sz w:val="24"/>
        </w:rPr>
      </w:pPr>
      <w:r>
        <w:rPr>
          <w:b/>
          <w:sz w:val="24"/>
        </w:rPr>
        <w:t>в отношении обработки персональных данных</w:t>
      </w:r>
    </w:p>
    <w:p w:rsidR="001C70C3" w:rsidRDefault="001C70C3">
      <w:pPr>
        <w:pStyle w:val="a3"/>
        <w:spacing w:before="2"/>
        <w:jc w:val="left"/>
        <w:rPr>
          <w:b/>
          <w:sz w:val="16"/>
        </w:rPr>
      </w:pPr>
    </w:p>
    <w:p w:rsidR="001C70C3" w:rsidRDefault="00C023D7">
      <w:pPr>
        <w:spacing w:before="90"/>
        <w:ind w:left="2203" w:right="2209"/>
        <w:jc w:val="center"/>
        <w:rPr>
          <w:b/>
          <w:sz w:val="24"/>
        </w:rPr>
      </w:pPr>
      <w:r>
        <w:rPr>
          <w:b/>
          <w:sz w:val="24"/>
        </w:rPr>
        <w:t>Содержание:</w:t>
      </w:r>
    </w:p>
    <w:p w:rsidR="001C70C3" w:rsidRDefault="00C023D7">
      <w:pPr>
        <w:pStyle w:val="a4"/>
        <w:numPr>
          <w:ilvl w:val="0"/>
          <w:numId w:val="4"/>
        </w:numPr>
        <w:tabs>
          <w:tab w:val="left" w:pos="343"/>
        </w:tabs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1C70C3" w:rsidRDefault="00C023D7">
      <w:pPr>
        <w:pStyle w:val="a4"/>
        <w:numPr>
          <w:ilvl w:val="0"/>
          <w:numId w:val="4"/>
        </w:numPr>
        <w:tabs>
          <w:tab w:val="left" w:pos="343"/>
        </w:tabs>
        <w:rPr>
          <w:b/>
          <w:sz w:val="24"/>
        </w:rPr>
      </w:pPr>
      <w:r>
        <w:rPr>
          <w:b/>
          <w:sz w:val="24"/>
        </w:rPr>
        <w:t>Условия, принципы, цели обработки персональных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данных</w:t>
      </w:r>
    </w:p>
    <w:p w:rsidR="001C70C3" w:rsidRDefault="00C023D7">
      <w:pPr>
        <w:pStyle w:val="a4"/>
        <w:numPr>
          <w:ilvl w:val="0"/>
          <w:numId w:val="4"/>
        </w:numPr>
        <w:tabs>
          <w:tab w:val="left" w:pos="343"/>
        </w:tabs>
        <w:rPr>
          <w:b/>
          <w:sz w:val="24"/>
        </w:rPr>
      </w:pPr>
      <w:r>
        <w:rPr>
          <w:b/>
          <w:sz w:val="24"/>
        </w:rPr>
        <w:t>Права субъектов персональных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данных</w:t>
      </w:r>
    </w:p>
    <w:p w:rsidR="001C70C3" w:rsidRDefault="00C023D7">
      <w:pPr>
        <w:pStyle w:val="a4"/>
        <w:numPr>
          <w:ilvl w:val="0"/>
          <w:numId w:val="4"/>
        </w:numPr>
        <w:tabs>
          <w:tab w:val="left" w:pos="343"/>
        </w:tabs>
        <w:rPr>
          <w:b/>
          <w:sz w:val="24"/>
        </w:rPr>
      </w:pPr>
      <w:r>
        <w:rPr>
          <w:b/>
          <w:sz w:val="24"/>
        </w:rPr>
        <w:t>Обеспечение безопасности персональных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данных</w:t>
      </w:r>
    </w:p>
    <w:p w:rsidR="001C70C3" w:rsidRDefault="00C023D7">
      <w:pPr>
        <w:pStyle w:val="a4"/>
        <w:numPr>
          <w:ilvl w:val="0"/>
          <w:numId w:val="4"/>
        </w:numPr>
        <w:tabs>
          <w:tab w:val="left" w:pos="343"/>
        </w:tabs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1C70C3" w:rsidRDefault="001C70C3">
      <w:pPr>
        <w:pStyle w:val="a3"/>
        <w:jc w:val="left"/>
        <w:rPr>
          <w:b/>
          <w:sz w:val="26"/>
        </w:rPr>
      </w:pPr>
    </w:p>
    <w:p w:rsidR="001C70C3" w:rsidRDefault="001C70C3">
      <w:pPr>
        <w:pStyle w:val="a3"/>
        <w:jc w:val="left"/>
        <w:rPr>
          <w:b/>
          <w:sz w:val="22"/>
        </w:rPr>
      </w:pPr>
    </w:p>
    <w:p w:rsidR="001C70C3" w:rsidRDefault="00C023D7">
      <w:pPr>
        <w:ind w:left="2203" w:right="2208"/>
        <w:jc w:val="center"/>
        <w:rPr>
          <w:b/>
          <w:sz w:val="24"/>
        </w:rPr>
      </w:pPr>
      <w:r>
        <w:rPr>
          <w:b/>
          <w:sz w:val="24"/>
        </w:rPr>
        <w:t>1.Общие положения</w:t>
      </w:r>
    </w:p>
    <w:p w:rsidR="001C70C3" w:rsidRDefault="001C70C3">
      <w:pPr>
        <w:pStyle w:val="a3"/>
        <w:spacing w:before="7"/>
        <w:jc w:val="left"/>
        <w:rPr>
          <w:b/>
          <w:sz w:val="23"/>
        </w:rPr>
      </w:pPr>
    </w:p>
    <w:p w:rsidR="001C70C3" w:rsidRDefault="00D604E1">
      <w:pPr>
        <w:pStyle w:val="a4"/>
        <w:numPr>
          <w:ilvl w:val="1"/>
          <w:numId w:val="3"/>
        </w:numPr>
        <w:tabs>
          <w:tab w:val="left" w:pos="1310"/>
        </w:tabs>
        <w:ind w:right="108" w:firstLine="708"/>
        <w:jc w:val="both"/>
        <w:rPr>
          <w:sz w:val="24"/>
        </w:rPr>
      </w:pPr>
      <w:r>
        <w:rPr>
          <w:sz w:val="24"/>
        </w:rPr>
        <w:t>ООО «АРЧА»</w:t>
      </w:r>
      <w:r w:rsidR="00C023D7">
        <w:rPr>
          <w:sz w:val="24"/>
        </w:rPr>
        <w:t xml:space="preserve">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</w:t>
      </w:r>
      <w:r w:rsidR="00C023D7">
        <w:rPr>
          <w:spacing w:val="-13"/>
          <w:sz w:val="24"/>
        </w:rPr>
        <w:t xml:space="preserve"> </w:t>
      </w:r>
      <w:r w:rsidR="00C023D7">
        <w:rPr>
          <w:sz w:val="24"/>
        </w:rPr>
        <w:t>данными.</w:t>
      </w:r>
    </w:p>
    <w:p w:rsidR="001C70C3" w:rsidRDefault="00C023D7">
      <w:pPr>
        <w:pStyle w:val="a4"/>
        <w:numPr>
          <w:ilvl w:val="1"/>
          <w:numId w:val="3"/>
        </w:numPr>
        <w:tabs>
          <w:tab w:val="left" w:pos="1328"/>
        </w:tabs>
        <w:spacing w:before="1"/>
        <w:ind w:right="103" w:firstLine="708"/>
        <w:jc w:val="both"/>
        <w:rPr>
          <w:sz w:val="24"/>
        </w:rPr>
      </w:pPr>
      <w:proofErr w:type="gramStart"/>
      <w:r>
        <w:rPr>
          <w:sz w:val="24"/>
        </w:rPr>
        <w:t>Настоящая Политика в отношении обработки персональных данных (далее – Политика)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27.07.2006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152-ФЗ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персональных данных» (далее - Закон) и иными применимыми нормативно-правовыми актами, с целью регламентации принципов и основных требований к обработке персональных данных компанией </w:t>
      </w:r>
      <w:r w:rsidR="00D604E1">
        <w:rPr>
          <w:sz w:val="24"/>
        </w:rPr>
        <w:t>ООО «АРЧА»</w:t>
      </w:r>
      <w:r>
        <w:rPr>
          <w:sz w:val="24"/>
        </w:rPr>
        <w:t xml:space="preserve"> (далее – </w:t>
      </w:r>
      <w:r w:rsidR="00D604E1">
        <w:rPr>
          <w:sz w:val="24"/>
        </w:rPr>
        <w:t>ООО «АРЧА»</w:t>
      </w:r>
      <w:r>
        <w:rPr>
          <w:sz w:val="24"/>
        </w:rPr>
        <w:t>, Компания) и обеспечения неограниченного доступа к Политике в соответствии с ч.2</w:t>
      </w:r>
      <w:r>
        <w:rPr>
          <w:spacing w:val="6"/>
          <w:sz w:val="24"/>
        </w:rPr>
        <w:t xml:space="preserve"> </w:t>
      </w:r>
      <w:r>
        <w:rPr>
          <w:sz w:val="24"/>
        </w:rPr>
        <w:t>ст.</w:t>
      </w:r>
      <w:proofErr w:type="gramEnd"/>
    </w:p>
    <w:p w:rsidR="001C70C3" w:rsidRDefault="00C023D7">
      <w:pPr>
        <w:pStyle w:val="a3"/>
        <w:ind w:left="102"/>
        <w:jc w:val="left"/>
      </w:pPr>
      <w:r>
        <w:t>18.1</w:t>
      </w:r>
      <w:r>
        <w:rPr>
          <w:spacing w:val="59"/>
        </w:rPr>
        <w:t xml:space="preserve"> </w:t>
      </w:r>
      <w:r>
        <w:t>Закона.</w:t>
      </w:r>
    </w:p>
    <w:p w:rsidR="001C70C3" w:rsidRDefault="00C023D7">
      <w:pPr>
        <w:pStyle w:val="a3"/>
        <w:ind w:left="102" w:right="104" w:firstLine="707"/>
      </w:pPr>
      <w:r>
        <w:t>Политика действует бессрочно до ее замены новой версией. Актуализированная Политика размещается на официальном сайте Компании для доступа неограниченного круга лиц.</w:t>
      </w:r>
    </w:p>
    <w:p w:rsidR="001C70C3" w:rsidRDefault="00D604E1">
      <w:pPr>
        <w:pStyle w:val="a4"/>
        <w:numPr>
          <w:ilvl w:val="1"/>
          <w:numId w:val="3"/>
        </w:numPr>
        <w:tabs>
          <w:tab w:val="left" w:pos="1242"/>
        </w:tabs>
        <w:ind w:right="107" w:firstLine="708"/>
        <w:jc w:val="both"/>
        <w:rPr>
          <w:sz w:val="24"/>
        </w:rPr>
      </w:pPr>
      <w:r>
        <w:rPr>
          <w:sz w:val="24"/>
        </w:rPr>
        <w:t>ООО «АРЧА»</w:t>
      </w:r>
      <w:r w:rsidR="00C023D7">
        <w:rPr>
          <w:sz w:val="24"/>
        </w:rPr>
        <w:t xml:space="preserve"> организует обработку персональных данных в соответствии с положениями Закона и </w:t>
      </w:r>
      <w:proofErr w:type="gramStart"/>
      <w:r w:rsidR="00C023D7">
        <w:rPr>
          <w:sz w:val="24"/>
        </w:rPr>
        <w:t>других</w:t>
      </w:r>
      <w:proofErr w:type="gramEnd"/>
      <w:r w:rsidR="00C023D7">
        <w:rPr>
          <w:sz w:val="24"/>
        </w:rPr>
        <w:t xml:space="preserve"> применимых нормативно-правовых актов Российской Федерации.</w:t>
      </w:r>
    </w:p>
    <w:p w:rsidR="001C70C3" w:rsidRDefault="00C023D7">
      <w:pPr>
        <w:pStyle w:val="a4"/>
        <w:numPr>
          <w:ilvl w:val="1"/>
          <w:numId w:val="3"/>
        </w:numPr>
        <w:tabs>
          <w:tab w:val="left" w:pos="1235"/>
        </w:tabs>
        <w:spacing w:before="1"/>
        <w:ind w:right="106" w:firstLine="708"/>
        <w:jc w:val="both"/>
        <w:rPr>
          <w:sz w:val="24"/>
        </w:rPr>
      </w:pPr>
      <w:r>
        <w:rPr>
          <w:sz w:val="24"/>
        </w:rPr>
        <w:t>Используемые в настоящей Политике термины и определения применяются в соответствии с установленными 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значениями.</w:t>
      </w:r>
    </w:p>
    <w:p w:rsidR="001C70C3" w:rsidRDefault="00C023D7">
      <w:pPr>
        <w:pStyle w:val="a4"/>
        <w:numPr>
          <w:ilvl w:val="1"/>
          <w:numId w:val="3"/>
        </w:numPr>
        <w:tabs>
          <w:tab w:val="left" w:pos="1235"/>
        </w:tabs>
        <w:ind w:right="108" w:firstLine="708"/>
        <w:jc w:val="both"/>
        <w:rPr>
          <w:sz w:val="24"/>
        </w:rPr>
      </w:pPr>
      <w:r>
        <w:rPr>
          <w:sz w:val="24"/>
        </w:rPr>
        <w:t>Компания и иные лица, получившие законный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1C70C3" w:rsidRDefault="001C70C3">
      <w:pPr>
        <w:pStyle w:val="a3"/>
        <w:jc w:val="left"/>
        <w:rPr>
          <w:sz w:val="26"/>
        </w:rPr>
      </w:pPr>
    </w:p>
    <w:p w:rsidR="001C70C3" w:rsidRDefault="001C70C3">
      <w:pPr>
        <w:pStyle w:val="a3"/>
        <w:spacing w:before="4"/>
        <w:jc w:val="left"/>
        <w:rPr>
          <w:sz w:val="22"/>
        </w:rPr>
      </w:pPr>
    </w:p>
    <w:p w:rsidR="001C70C3" w:rsidRDefault="00C023D7">
      <w:pPr>
        <w:pStyle w:val="1"/>
        <w:numPr>
          <w:ilvl w:val="1"/>
          <w:numId w:val="4"/>
        </w:numPr>
        <w:tabs>
          <w:tab w:val="left" w:pos="1595"/>
        </w:tabs>
        <w:spacing w:before="1"/>
        <w:jc w:val="left"/>
      </w:pPr>
      <w:r>
        <w:t>Условия, принципы, цели обработки персональных</w:t>
      </w:r>
      <w:r>
        <w:rPr>
          <w:spacing w:val="-4"/>
        </w:rPr>
        <w:t xml:space="preserve"> </w:t>
      </w:r>
      <w:r>
        <w:t>данных</w:t>
      </w:r>
    </w:p>
    <w:p w:rsidR="001C70C3" w:rsidRDefault="001C70C3">
      <w:pPr>
        <w:pStyle w:val="a3"/>
        <w:spacing w:before="6"/>
        <w:jc w:val="left"/>
        <w:rPr>
          <w:b/>
          <w:sz w:val="23"/>
        </w:rPr>
      </w:pPr>
    </w:p>
    <w:p w:rsidR="001C70C3" w:rsidRDefault="00D604E1">
      <w:pPr>
        <w:pStyle w:val="a4"/>
        <w:numPr>
          <w:ilvl w:val="1"/>
          <w:numId w:val="2"/>
        </w:numPr>
        <w:tabs>
          <w:tab w:val="left" w:pos="1230"/>
        </w:tabs>
        <w:ind w:firstLine="708"/>
        <w:jc w:val="left"/>
        <w:rPr>
          <w:sz w:val="24"/>
        </w:rPr>
      </w:pPr>
      <w:r>
        <w:rPr>
          <w:sz w:val="24"/>
        </w:rPr>
        <w:t>ООО «АРЧА»</w:t>
      </w:r>
      <w:r w:rsidR="00C023D7">
        <w:rPr>
          <w:sz w:val="24"/>
        </w:rPr>
        <w:t xml:space="preserve"> руководствуется следующими</w:t>
      </w:r>
      <w:r w:rsidR="00C023D7">
        <w:rPr>
          <w:spacing w:val="-2"/>
          <w:sz w:val="24"/>
        </w:rPr>
        <w:t xml:space="preserve"> </w:t>
      </w:r>
      <w:r w:rsidR="00C023D7">
        <w:rPr>
          <w:sz w:val="24"/>
        </w:rPr>
        <w:t>принципами:</w:t>
      </w:r>
    </w:p>
    <w:p w:rsidR="001C70C3" w:rsidRDefault="001C70C3">
      <w:pPr>
        <w:pStyle w:val="a3"/>
        <w:jc w:val="left"/>
      </w:pPr>
    </w:p>
    <w:p w:rsidR="001C70C3" w:rsidRDefault="00C023D7">
      <w:pPr>
        <w:pStyle w:val="a3"/>
        <w:ind w:left="821" w:right="114"/>
      </w:pPr>
      <w:r>
        <w:t>Обработка персональных данных осуществляется на законной и справедливой основе;</w:t>
      </w:r>
    </w:p>
    <w:p w:rsidR="001C70C3" w:rsidRDefault="001C70C3">
      <w:pPr>
        <w:pStyle w:val="a3"/>
        <w:spacing w:before="1"/>
        <w:jc w:val="left"/>
      </w:pPr>
    </w:p>
    <w:p w:rsidR="001C70C3" w:rsidRDefault="00C023D7">
      <w:pPr>
        <w:pStyle w:val="a3"/>
        <w:ind w:left="821" w:right="110"/>
      </w:pPr>
      <w:r>
        <w:t>Обработка</w:t>
      </w:r>
      <w:r>
        <w:rPr>
          <w:spacing w:val="-16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</w:t>
      </w:r>
      <w:r>
        <w:rPr>
          <w:spacing w:val="-16"/>
        </w:rPr>
        <w:t xml:space="preserve"> </w:t>
      </w:r>
      <w:r>
        <w:t>ограничивается</w:t>
      </w:r>
      <w:r>
        <w:rPr>
          <w:spacing w:val="-14"/>
        </w:rPr>
        <w:t xml:space="preserve"> </w:t>
      </w:r>
      <w:r>
        <w:t>достижением</w:t>
      </w:r>
      <w:r>
        <w:rPr>
          <w:spacing w:val="-15"/>
        </w:rPr>
        <w:t xml:space="preserve"> </w:t>
      </w:r>
      <w:r>
        <w:t>конкретных,</w:t>
      </w:r>
      <w:r>
        <w:rPr>
          <w:spacing w:val="-16"/>
        </w:rPr>
        <w:t xml:space="preserve"> </w:t>
      </w:r>
      <w:r>
        <w:t>заранее определенных и законных целей. Не допускается обработка персональных данных, несовместимая с целями сбора персональных</w:t>
      </w:r>
      <w:r>
        <w:rPr>
          <w:spacing w:val="-4"/>
        </w:rPr>
        <w:t xml:space="preserve"> </w:t>
      </w:r>
      <w:r>
        <w:t>данных.</w:t>
      </w:r>
    </w:p>
    <w:p w:rsidR="001C70C3" w:rsidRDefault="001C70C3">
      <w:pPr>
        <w:pStyle w:val="a3"/>
        <w:jc w:val="left"/>
      </w:pPr>
    </w:p>
    <w:p w:rsidR="001C70C3" w:rsidRDefault="00C023D7">
      <w:pPr>
        <w:pStyle w:val="a3"/>
        <w:ind w:left="821" w:right="113"/>
      </w:pPr>
      <w: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1C70C3" w:rsidRDefault="001C70C3">
      <w:pPr>
        <w:sectPr w:rsidR="001C70C3">
          <w:footerReference w:type="default" r:id="rId7"/>
          <w:type w:val="continuous"/>
          <w:pgSz w:w="11910" w:h="16840"/>
          <w:pgMar w:top="1320" w:right="740" w:bottom="1200" w:left="1600" w:header="720" w:footer="1003" w:gutter="0"/>
          <w:pgNumType w:start="1"/>
          <w:cols w:space="720"/>
        </w:sectPr>
      </w:pPr>
    </w:p>
    <w:p w:rsidR="001C70C3" w:rsidRDefault="00C023D7">
      <w:pPr>
        <w:pStyle w:val="a3"/>
        <w:spacing w:before="66"/>
        <w:ind w:left="821" w:right="112"/>
      </w:pPr>
      <w:r>
        <w:lastRenderedPageBreak/>
        <w:t>Обработке подлежат только персональные данные, которые отвечают целям их обработки.</w:t>
      </w:r>
    </w:p>
    <w:p w:rsidR="001C70C3" w:rsidRDefault="001C70C3">
      <w:pPr>
        <w:pStyle w:val="a3"/>
        <w:jc w:val="left"/>
      </w:pPr>
    </w:p>
    <w:p w:rsidR="001C70C3" w:rsidRDefault="00C023D7">
      <w:pPr>
        <w:pStyle w:val="a3"/>
        <w:spacing w:before="1"/>
        <w:ind w:left="821" w:right="109"/>
      </w:pPr>
      <w:r>
        <w:t>Содержание и объем обрабатываемых персональных данных соответствуют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1C70C3" w:rsidRDefault="001C70C3">
      <w:pPr>
        <w:pStyle w:val="a3"/>
        <w:spacing w:before="11"/>
        <w:jc w:val="left"/>
        <w:rPr>
          <w:sz w:val="23"/>
        </w:rPr>
      </w:pPr>
    </w:p>
    <w:p w:rsidR="001C70C3" w:rsidRDefault="00C023D7">
      <w:pPr>
        <w:pStyle w:val="a3"/>
        <w:ind w:left="821" w:right="105"/>
      </w:pPr>
      <w:r>
        <w:t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данных, что обеспечивается необходимыми мерами,</w:t>
      </w:r>
      <w:r>
        <w:rPr>
          <w:spacing w:val="-19"/>
        </w:rPr>
        <w:t xml:space="preserve"> </w:t>
      </w:r>
      <w:r>
        <w:t>предпринимаемым</w:t>
      </w:r>
      <w:proofErr w:type="gramStart"/>
      <w:r>
        <w:t>и</w:t>
      </w:r>
      <w:r>
        <w:rPr>
          <w:spacing w:val="-18"/>
        </w:rPr>
        <w:t xml:space="preserve"> </w:t>
      </w:r>
      <w:r w:rsidR="00D604E1">
        <w:t>ООО</w:t>
      </w:r>
      <w:proofErr w:type="gramEnd"/>
      <w:r w:rsidR="00D604E1">
        <w:t xml:space="preserve"> «АРЧА»</w:t>
      </w:r>
      <w:r>
        <w:t>,</w:t>
      </w:r>
      <w:r>
        <w:rPr>
          <w:spacing w:val="-21"/>
        </w:rPr>
        <w:t xml:space="preserve"> </w:t>
      </w:r>
      <w:r>
        <w:t>производится</w:t>
      </w:r>
      <w:r>
        <w:rPr>
          <w:spacing w:val="-17"/>
        </w:rPr>
        <w:t xml:space="preserve"> </w:t>
      </w:r>
      <w:r>
        <w:t>удаление</w:t>
      </w:r>
      <w:r>
        <w:rPr>
          <w:spacing w:val="-19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уточнение неполных или неточных</w:t>
      </w:r>
      <w:r>
        <w:rPr>
          <w:spacing w:val="3"/>
        </w:rPr>
        <w:t xml:space="preserve"> </w:t>
      </w:r>
      <w:r>
        <w:t>данных.</w:t>
      </w:r>
    </w:p>
    <w:p w:rsidR="001C70C3" w:rsidRDefault="001C70C3">
      <w:pPr>
        <w:pStyle w:val="a3"/>
        <w:jc w:val="left"/>
      </w:pPr>
    </w:p>
    <w:p w:rsidR="001C70C3" w:rsidRDefault="00C023D7">
      <w:pPr>
        <w:pStyle w:val="a3"/>
        <w:ind w:left="821" w:right="109"/>
      </w:pPr>
      <w:r>
        <w:t>Хранение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форме,</w:t>
      </w:r>
      <w:r>
        <w:rPr>
          <w:spacing w:val="-7"/>
        </w:rPr>
        <w:t xml:space="preserve"> </w:t>
      </w:r>
      <w:r>
        <w:t>позволяющей</w:t>
      </w:r>
      <w:r>
        <w:rPr>
          <w:spacing w:val="-7"/>
        </w:rPr>
        <w:t xml:space="preserve"> </w:t>
      </w:r>
      <w:r>
        <w:t xml:space="preserve">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>
        <w:t>выгодоприобретателем</w:t>
      </w:r>
      <w:proofErr w:type="spellEnd"/>
      <w:r>
        <w:t xml:space="preserve"> или поручителем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которому</w:t>
      </w:r>
      <w:r>
        <w:rPr>
          <w:spacing w:val="-15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субъект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данных.</w:t>
      </w:r>
      <w:r>
        <w:rPr>
          <w:spacing w:val="-13"/>
        </w:rPr>
        <w:t xml:space="preserve"> </w:t>
      </w:r>
      <w:r>
        <w:t>Обрабатываемые персональные данные подлежат уничтожению либо обезличиванию по достижении целей</w:t>
      </w:r>
      <w:r>
        <w:rPr>
          <w:spacing w:val="-7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утраты</w:t>
      </w:r>
      <w:r>
        <w:rPr>
          <w:spacing w:val="-8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достижении</w:t>
      </w:r>
      <w:r>
        <w:rPr>
          <w:spacing w:val="-7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целей,</w:t>
      </w:r>
      <w:r>
        <w:rPr>
          <w:spacing w:val="-8"/>
        </w:rPr>
        <w:t xml:space="preserve"> </w:t>
      </w:r>
      <w:r>
        <w:t>если иное не предусмотрено федеральным</w:t>
      </w:r>
      <w:r>
        <w:rPr>
          <w:spacing w:val="-5"/>
        </w:rPr>
        <w:t xml:space="preserve"> </w:t>
      </w:r>
      <w:r>
        <w:t>законом.</w:t>
      </w:r>
    </w:p>
    <w:p w:rsidR="001C70C3" w:rsidRDefault="001C70C3">
      <w:pPr>
        <w:pStyle w:val="a3"/>
        <w:jc w:val="left"/>
        <w:rPr>
          <w:sz w:val="26"/>
        </w:rPr>
      </w:pPr>
    </w:p>
    <w:p w:rsidR="001C70C3" w:rsidRDefault="00C023D7">
      <w:pPr>
        <w:pStyle w:val="a4"/>
        <w:numPr>
          <w:ilvl w:val="1"/>
          <w:numId w:val="2"/>
        </w:numPr>
        <w:tabs>
          <w:tab w:val="left" w:pos="522"/>
        </w:tabs>
        <w:spacing w:before="160"/>
        <w:ind w:left="522"/>
        <w:jc w:val="left"/>
        <w:rPr>
          <w:sz w:val="24"/>
        </w:rPr>
      </w:pPr>
      <w:r>
        <w:rPr>
          <w:sz w:val="24"/>
        </w:rPr>
        <w:t>Условия обработки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1C70C3" w:rsidRDefault="00C023D7">
      <w:pPr>
        <w:pStyle w:val="a3"/>
        <w:ind w:left="102" w:right="115"/>
      </w:pPr>
      <w:r>
        <w:t>Обработка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производится</w:t>
      </w:r>
      <w:r>
        <w:rPr>
          <w:spacing w:val="33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наличии</w:t>
      </w:r>
      <w:r>
        <w:rPr>
          <w:spacing w:val="-15"/>
        </w:rPr>
        <w:t xml:space="preserve"> </w:t>
      </w:r>
      <w:r>
        <w:t>хотя</w:t>
      </w:r>
      <w:r>
        <w:rPr>
          <w:spacing w:val="-13"/>
        </w:rPr>
        <w:t xml:space="preserve"> </w:t>
      </w:r>
      <w:r>
        <w:t>бы</w:t>
      </w:r>
      <w:r>
        <w:rPr>
          <w:spacing w:val="-16"/>
        </w:rPr>
        <w:t xml:space="preserve"> </w:t>
      </w:r>
      <w:r>
        <w:t>одного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следующих условий:</w:t>
      </w:r>
    </w:p>
    <w:p w:rsidR="001C70C3" w:rsidRDefault="001C70C3">
      <w:pPr>
        <w:pStyle w:val="a3"/>
        <w:jc w:val="left"/>
      </w:pPr>
    </w:p>
    <w:p w:rsidR="001C70C3" w:rsidRDefault="00C023D7">
      <w:pPr>
        <w:pStyle w:val="a3"/>
        <w:spacing w:before="1"/>
        <w:ind w:left="810" w:right="114"/>
      </w:pPr>
      <w:r>
        <w:t>обработка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согласия</w:t>
      </w:r>
      <w:r>
        <w:rPr>
          <w:spacing w:val="-7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персональных данных на обработку его персональных</w:t>
      </w:r>
      <w:r>
        <w:rPr>
          <w:spacing w:val="-9"/>
        </w:rPr>
        <w:t xml:space="preserve"> </w:t>
      </w:r>
      <w:r>
        <w:t>данных;</w:t>
      </w:r>
    </w:p>
    <w:p w:rsidR="001C70C3" w:rsidRDefault="001C70C3">
      <w:pPr>
        <w:pStyle w:val="a3"/>
        <w:jc w:val="left"/>
      </w:pPr>
    </w:p>
    <w:p w:rsidR="001C70C3" w:rsidRDefault="00C023D7">
      <w:pPr>
        <w:pStyle w:val="a3"/>
        <w:ind w:left="810" w:right="103"/>
      </w:pPr>
      <w:r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выполнения, возложенных законодательством Российской Федерации н</w:t>
      </w:r>
      <w:proofErr w:type="gramStart"/>
      <w:r>
        <w:t xml:space="preserve">а </w:t>
      </w:r>
      <w:r w:rsidR="00D604E1">
        <w:t>ООО</w:t>
      </w:r>
      <w:proofErr w:type="gramEnd"/>
      <w:r w:rsidR="00D604E1">
        <w:t xml:space="preserve"> «АРЧА»</w:t>
      </w:r>
      <w:r>
        <w:t xml:space="preserve"> функций, полномочий и обязанностей;</w:t>
      </w:r>
    </w:p>
    <w:p w:rsidR="001C70C3" w:rsidRDefault="001C70C3">
      <w:pPr>
        <w:pStyle w:val="a3"/>
        <w:jc w:val="left"/>
      </w:pPr>
    </w:p>
    <w:p w:rsidR="001C70C3" w:rsidRDefault="00C023D7">
      <w:pPr>
        <w:pStyle w:val="a3"/>
        <w:ind w:left="810" w:right="110"/>
      </w:pPr>
      <w:proofErr w:type="gramStart"/>
      <w:r>
        <w:t xml:space="preserve">обработка персональных данных необходима для исполнения договора, стороной которого либо </w:t>
      </w:r>
      <w:proofErr w:type="spellStart"/>
      <w:r>
        <w:t>выгодоприобретателем</w:t>
      </w:r>
      <w:proofErr w:type="spellEnd"/>
      <w:r>
        <w:t xml:space="preserve">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</w:t>
      </w:r>
      <w:proofErr w:type="spellStart"/>
      <w:r>
        <w:t>выгодоприобретателем</w:t>
      </w:r>
      <w:proofErr w:type="spellEnd"/>
      <w:r>
        <w:t xml:space="preserve"> или поручителем;</w:t>
      </w:r>
      <w:proofErr w:type="gramEnd"/>
    </w:p>
    <w:p w:rsidR="001C70C3" w:rsidRDefault="001C70C3">
      <w:pPr>
        <w:pStyle w:val="a3"/>
        <w:jc w:val="left"/>
      </w:pPr>
    </w:p>
    <w:p w:rsidR="001C70C3" w:rsidRDefault="00C023D7">
      <w:pPr>
        <w:pStyle w:val="a3"/>
        <w:ind w:left="810" w:right="115"/>
      </w:pPr>
      <w:r>
        <w:t>обработка персональных данных необходима для осуществления прав и законных интересов Компании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1C70C3" w:rsidRDefault="001C70C3">
      <w:pPr>
        <w:pStyle w:val="a3"/>
        <w:spacing w:before="1"/>
        <w:jc w:val="left"/>
      </w:pPr>
    </w:p>
    <w:p w:rsidR="001C70C3" w:rsidRDefault="00C023D7">
      <w:pPr>
        <w:pStyle w:val="a3"/>
        <w:ind w:left="810" w:right="111"/>
      </w:pPr>
      <w: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1C70C3" w:rsidRDefault="001C70C3">
      <w:pPr>
        <w:pStyle w:val="a3"/>
        <w:jc w:val="left"/>
      </w:pPr>
    </w:p>
    <w:p w:rsidR="001C70C3" w:rsidRDefault="00C023D7">
      <w:pPr>
        <w:pStyle w:val="a4"/>
        <w:numPr>
          <w:ilvl w:val="1"/>
          <w:numId w:val="2"/>
        </w:numPr>
        <w:tabs>
          <w:tab w:val="left" w:pos="532"/>
        </w:tabs>
        <w:ind w:right="110" w:firstLine="0"/>
        <w:jc w:val="both"/>
        <w:rPr>
          <w:sz w:val="24"/>
        </w:rPr>
      </w:pPr>
      <w:r>
        <w:rPr>
          <w:sz w:val="24"/>
        </w:rPr>
        <w:t>Компания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</w:t>
      </w:r>
      <w:r>
        <w:rPr>
          <w:spacing w:val="24"/>
          <w:sz w:val="24"/>
        </w:rPr>
        <w:t xml:space="preserve"> </w:t>
      </w:r>
      <w:r>
        <w:rPr>
          <w:sz w:val="24"/>
        </w:rPr>
        <w:t>заключаемого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этим</w:t>
      </w:r>
      <w:r>
        <w:rPr>
          <w:spacing w:val="25"/>
          <w:sz w:val="24"/>
        </w:rPr>
        <w:t xml:space="preserve"> </w:t>
      </w:r>
      <w:r>
        <w:rPr>
          <w:sz w:val="24"/>
        </w:rPr>
        <w:t>лицом</w:t>
      </w:r>
      <w:r>
        <w:rPr>
          <w:spacing w:val="24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26"/>
          <w:sz w:val="24"/>
        </w:rPr>
        <w:t xml:space="preserve"> </w:t>
      </w:r>
      <w:r>
        <w:rPr>
          <w:sz w:val="24"/>
        </w:rPr>
        <w:t>Лицо,</w:t>
      </w:r>
      <w:r>
        <w:rPr>
          <w:spacing w:val="25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25"/>
          <w:sz w:val="24"/>
        </w:rPr>
        <w:t xml:space="preserve"> </w:t>
      </w:r>
      <w:r>
        <w:rPr>
          <w:sz w:val="24"/>
        </w:rPr>
        <w:t>обработку</w:t>
      </w:r>
    </w:p>
    <w:p w:rsidR="001C70C3" w:rsidRDefault="001C70C3">
      <w:pPr>
        <w:jc w:val="both"/>
        <w:rPr>
          <w:sz w:val="24"/>
        </w:rPr>
        <w:sectPr w:rsidR="001C70C3">
          <w:pgSz w:w="11910" w:h="16840"/>
          <w:pgMar w:top="1040" w:right="740" w:bottom="1200" w:left="1600" w:header="0" w:footer="1003" w:gutter="0"/>
          <w:cols w:space="720"/>
        </w:sectPr>
      </w:pPr>
    </w:p>
    <w:p w:rsidR="001C70C3" w:rsidRDefault="00C023D7">
      <w:pPr>
        <w:pStyle w:val="a3"/>
        <w:spacing w:before="66"/>
        <w:ind w:left="102" w:right="112"/>
      </w:pPr>
      <w:r>
        <w:lastRenderedPageBreak/>
        <w:t>персональных данных по поручению Компании, обязано соблюдать принципы и правила обработки персональных данных, предусмотренные Законом.</w:t>
      </w:r>
    </w:p>
    <w:p w:rsidR="001C70C3" w:rsidRDefault="00C023D7">
      <w:pPr>
        <w:pStyle w:val="a4"/>
        <w:numPr>
          <w:ilvl w:val="1"/>
          <w:numId w:val="2"/>
        </w:numPr>
        <w:tabs>
          <w:tab w:val="left" w:pos="570"/>
        </w:tabs>
        <w:ind w:right="106" w:firstLine="0"/>
        <w:jc w:val="both"/>
        <w:rPr>
          <w:sz w:val="24"/>
        </w:rPr>
      </w:pPr>
      <w:r>
        <w:rPr>
          <w:sz w:val="24"/>
        </w:rPr>
        <w:t>Компания и иные лица, получившие доступ к персональным данным на законных основаниях,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законом.</w:t>
      </w:r>
    </w:p>
    <w:p w:rsidR="001C70C3" w:rsidRDefault="001C70C3">
      <w:pPr>
        <w:pStyle w:val="a3"/>
        <w:jc w:val="left"/>
      </w:pPr>
    </w:p>
    <w:p w:rsidR="001C70C3" w:rsidRDefault="00C023D7">
      <w:pPr>
        <w:pStyle w:val="a4"/>
        <w:numPr>
          <w:ilvl w:val="1"/>
          <w:numId w:val="2"/>
        </w:numPr>
        <w:tabs>
          <w:tab w:val="left" w:pos="525"/>
        </w:tabs>
        <w:spacing w:before="1"/>
        <w:ind w:right="103" w:firstLine="0"/>
        <w:jc w:val="both"/>
        <w:rPr>
          <w:sz w:val="24"/>
        </w:rPr>
      </w:pPr>
      <w:proofErr w:type="gramStart"/>
      <w:r>
        <w:rPr>
          <w:sz w:val="24"/>
        </w:rPr>
        <w:t>Персональные данные могут быть переданы посредством трансграничной передачи на территории государств, являющихся сторонами Конвенции совета Европы о защите физических лиц при автоматизированной обработке персональных данных и иных государств, обеспечивающих адекватную защиту персональных данных согласно законодательству Российской Федерации с согласия субъекта в письменной форме.</w:t>
      </w:r>
      <w:proofErr w:type="gramEnd"/>
      <w:r>
        <w:rPr>
          <w:sz w:val="24"/>
        </w:rPr>
        <w:t xml:space="preserve"> При этом </w:t>
      </w:r>
      <w:r w:rsidR="00D604E1">
        <w:rPr>
          <w:sz w:val="24"/>
        </w:rPr>
        <w:t>ООО «АРЧА»</w:t>
      </w:r>
      <w:r>
        <w:rPr>
          <w:sz w:val="24"/>
        </w:rPr>
        <w:t xml:space="preserve"> выполняет требования к такой передаче, определенные 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1C70C3" w:rsidRDefault="001C70C3">
      <w:pPr>
        <w:pStyle w:val="a3"/>
        <w:jc w:val="left"/>
        <w:rPr>
          <w:sz w:val="26"/>
        </w:rPr>
      </w:pPr>
    </w:p>
    <w:p w:rsidR="001C70C3" w:rsidRDefault="001C70C3">
      <w:pPr>
        <w:pStyle w:val="a3"/>
        <w:spacing w:before="5"/>
        <w:jc w:val="left"/>
        <w:rPr>
          <w:sz w:val="22"/>
        </w:rPr>
      </w:pPr>
    </w:p>
    <w:p w:rsidR="001C70C3" w:rsidRDefault="00C023D7">
      <w:pPr>
        <w:pStyle w:val="1"/>
        <w:numPr>
          <w:ilvl w:val="1"/>
          <w:numId w:val="4"/>
        </w:numPr>
        <w:tabs>
          <w:tab w:val="left" w:pos="2781"/>
        </w:tabs>
        <w:ind w:left="2781"/>
        <w:jc w:val="left"/>
      </w:pPr>
      <w:r>
        <w:t>Права субъекта персональных</w:t>
      </w:r>
      <w:r>
        <w:rPr>
          <w:spacing w:val="-1"/>
        </w:rPr>
        <w:t xml:space="preserve"> </w:t>
      </w:r>
      <w:r>
        <w:t>данных</w:t>
      </w:r>
    </w:p>
    <w:p w:rsidR="001C70C3" w:rsidRDefault="001C70C3">
      <w:pPr>
        <w:pStyle w:val="a3"/>
        <w:spacing w:before="7"/>
        <w:jc w:val="left"/>
        <w:rPr>
          <w:b/>
          <w:sz w:val="23"/>
        </w:rPr>
      </w:pPr>
    </w:p>
    <w:p w:rsidR="001C70C3" w:rsidRDefault="00C023D7">
      <w:pPr>
        <w:pStyle w:val="a4"/>
        <w:numPr>
          <w:ilvl w:val="1"/>
          <w:numId w:val="1"/>
        </w:numPr>
        <w:tabs>
          <w:tab w:val="left" w:pos="556"/>
        </w:tabs>
        <w:ind w:right="107" w:firstLine="0"/>
        <w:jc w:val="both"/>
        <w:rPr>
          <w:sz w:val="24"/>
        </w:rPr>
      </w:pPr>
      <w:r>
        <w:rPr>
          <w:sz w:val="24"/>
        </w:rPr>
        <w:t>Субъект персональных данных имеет право принять решение о предоставлении его персональных данных и даёт согласие на их обработку свободно, своей волей и в своём интересе.</w:t>
      </w:r>
    </w:p>
    <w:p w:rsidR="001C70C3" w:rsidRDefault="00C023D7">
      <w:pPr>
        <w:pStyle w:val="a4"/>
        <w:numPr>
          <w:ilvl w:val="1"/>
          <w:numId w:val="1"/>
        </w:numPr>
        <w:tabs>
          <w:tab w:val="left" w:pos="554"/>
          <w:tab w:val="left" w:pos="1404"/>
          <w:tab w:val="left" w:pos="2142"/>
          <w:tab w:val="left" w:pos="3094"/>
          <w:tab w:val="left" w:pos="4092"/>
          <w:tab w:val="left" w:pos="4852"/>
          <w:tab w:val="left" w:pos="6929"/>
          <w:tab w:val="left" w:pos="8555"/>
        </w:tabs>
        <w:ind w:right="104" w:firstLine="0"/>
        <w:rPr>
          <w:sz w:val="24"/>
        </w:rPr>
      </w:pPr>
      <w:r>
        <w:rPr>
          <w:sz w:val="24"/>
        </w:rPr>
        <w:t>Субъект персональных данных имеет право на получение информации, касающейся обработки его персональных данных, в том числе, содержащей следующие данные: подтверждение факта обработки персональных данных; правовые основания и цели обработки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данных; наименование 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 xml:space="preserve">место нахождения оператора; </w:t>
      </w:r>
      <w:proofErr w:type="gramStart"/>
      <w:r>
        <w:rPr>
          <w:sz w:val="24"/>
        </w:rPr>
        <w:t>сведения о лицах (за исключением работников</w:t>
      </w:r>
      <w:r>
        <w:rPr>
          <w:spacing w:val="-10"/>
          <w:sz w:val="24"/>
        </w:rPr>
        <w:t xml:space="preserve"> </w:t>
      </w:r>
      <w:r w:rsidR="00D604E1">
        <w:rPr>
          <w:sz w:val="24"/>
        </w:rPr>
        <w:t>ООО «АРЧА»</w:t>
      </w:r>
      <w:r>
        <w:rPr>
          <w:sz w:val="24"/>
        </w:rPr>
        <w:t>),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имеют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которым могут быть раскрыты персональные данные на основании договора с </w:t>
      </w:r>
      <w:r w:rsidR="00D604E1">
        <w:rPr>
          <w:sz w:val="24"/>
        </w:rPr>
        <w:t>ООО «АРЧА»</w:t>
      </w:r>
      <w:r>
        <w:rPr>
          <w:sz w:val="24"/>
        </w:rPr>
        <w:t xml:space="preserve"> или на основании федерального закона;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сроки обработки персональных данных, в том числе сроки их хранения; порядок осуществления субъектом</w:t>
      </w:r>
      <w:r>
        <w:rPr>
          <w:sz w:val="24"/>
        </w:rPr>
        <w:tab/>
        <w:t>персональных</w:t>
      </w:r>
      <w:r>
        <w:rPr>
          <w:sz w:val="24"/>
        </w:rPr>
        <w:tab/>
        <w:t>данных</w:t>
      </w:r>
      <w:r>
        <w:rPr>
          <w:sz w:val="24"/>
        </w:rPr>
        <w:tab/>
        <w:t>прав,</w:t>
      </w:r>
      <w:r>
        <w:rPr>
          <w:sz w:val="24"/>
        </w:rPr>
        <w:tab/>
        <w:t>предусмотренных</w:t>
      </w:r>
      <w:r>
        <w:rPr>
          <w:sz w:val="24"/>
        </w:rPr>
        <w:tab/>
        <w:t>федеральным</w:t>
      </w:r>
      <w:r>
        <w:rPr>
          <w:sz w:val="24"/>
        </w:rPr>
        <w:tab/>
        <w:t xml:space="preserve">законом; информацию об осуществленной или о предполагаемой трансграничной передаче данных; наименование и адрес лица, осуществляющего обработку персональных данных по поручению </w:t>
      </w:r>
      <w:r w:rsidR="00D604E1">
        <w:rPr>
          <w:sz w:val="24"/>
        </w:rPr>
        <w:t>ООО «АРЧА»</w:t>
      </w:r>
      <w:r>
        <w:rPr>
          <w:sz w:val="24"/>
        </w:rPr>
        <w:t>, если обработка поручена или будет поручена такому лицу;</w:t>
      </w:r>
      <w:proofErr w:type="gramEnd"/>
      <w:r>
        <w:rPr>
          <w:sz w:val="24"/>
        </w:rPr>
        <w:t xml:space="preserve"> иные сведения, предусмотренные Законом, если такое право не ограничено в соответствии с 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законами.</w:t>
      </w:r>
    </w:p>
    <w:p w:rsidR="001C70C3" w:rsidRDefault="00C023D7">
      <w:pPr>
        <w:pStyle w:val="a4"/>
        <w:numPr>
          <w:ilvl w:val="1"/>
          <w:numId w:val="1"/>
        </w:numPr>
        <w:tabs>
          <w:tab w:val="left" w:pos="635"/>
        </w:tabs>
        <w:spacing w:before="1"/>
        <w:ind w:right="107" w:firstLine="0"/>
        <w:jc w:val="both"/>
        <w:rPr>
          <w:sz w:val="24"/>
        </w:rPr>
      </w:pPr>
      <w:r>
        <w:rPr>
          <w:sz w:val="24"/>
        </w:rPr>
        <w:t>Субъект персональных данных вправе требовать от Компании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иные меры по защите 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прав.</w:t>
      </w:r>
    </w:p>
    <w:p w:rsidR="001C70C3" w:rsidRDefault="00C023D7">
      <w:pPr>
        <w:pStyle w:val="a4"/>
        <w:numPr>
          <w:ilvl w:val="1"/>
          <w:numId w:val="1"/>
        </w:numPr>
        <w:tabs>
          <w:tab w:val="left" w:pos="525"/>
        </w:tabs>
        <w:spacing w:before="1"/>
        <w:ind w:right="111" w:firstLine="0"/>
        <w:jc w:val="both"/>
        <w:rPr>
          <w:sz w:val="24"/>
        </w:rPr>
      </w:pPr>
      <w:r>
        <w:rPr>
          <w:sz w:val="24"/>
        </w:rPr>
        <w:t>Обработка персональных данных в целях продвижения товаров, работ, услуг на рынке путём осуществления прямых контактов с потенциальным потребителем с помощью сре</w:t>
      </w:r>
      <w:proofErr w:type="gramStart"/>
      <w:r>
        <w:rPr>
          <w:sz w:val="24"/>
        </w:rPr>
        <w:t>дств св</w:t>
      </w:r>
      <w:proofErr w:type="gramEnd"/>
      <w:r>
        <w:rPr>
          <w:sz w:val="24"/>
        </w:rPr>
        <w:t>язи допускается только при условии предварительного согласия субъекта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1C70C3" w:rsidRDefault="00C023D7">
      <w:pPr>
        <w:pStyle w:val="a4"/>
        <w:numPr>
          <w:ilvl w:val="1"/>
          <w:numId w:val="1"/>
        </w:numPr>
        <w:tabs>
          <w:tab w:val="left" w:pos="616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В </w:t>
      </w:r>
      <w:r w:rsidR="00D604E1">
        <w:rPr>
          <w:sz w:val="24"/>
        </w:rPr>
        <w:t>ООО «АРЧА»</w:t>
      </w:r>
      <w:r>
        <w:rPr>
          <w:sz w:val="24"/>
        </w:rPr>
        <w:t xml:space="preserve"> не осуществляется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интересы.</w:t>
      </w:r>
    </w:p>
    <w:p w:rsidR="001C70C3" w:rsidRDefault="001C70C3">
      <w:pPr>
        <w:jc w:val="both"/>
        <w:rPr>
          <w:sz w:val="24"/>
        </w:rPr>
        <w:sectPr w:rsidR="001C70C3">
          <w:pgSz w:w="11910" w:h="16840"/>
          <w:pgMar w:top="1040" w:right="740" w:bottom="1200" w:left="1600" w:header="0" w:footer="1003" w:gutter="0"/>
          <w:cols w:space="720"/>
        </w:sectPr>
      </w:pPr>
    </w:p>
    <w:p w:rsidR="001C70C3" w:rsidRDefault="00C023D7">
      <w:pPr>
        <w:pStyle w:val="a4"/>
        <w:numPr>
          <w:ilvl w:val="1"/>
          <w:numId w:val="1"/>
        </w:numPr>
        <w:tabs>
          <w:tab w:val="left" w:pos="654"/>
        </w:tabs>
        <w:spacing w:before="66"/>
        <w:ind w:right="109" w:firstLine="0"/>
        <w:jc w:val="both"/>
        <w:rPr>
          <w:sz w:val="24"/>
        </w:rPr>
      </w:pPr>
      <w:r>
        <w:rPr>
          <w:sz w:val="24"/>
        </w:rPr>
        <w:lastRenderedPageBreak/>
        <w:t>Субъект обладает и иными правами, предусмотренными 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1C70C3" w:rsidRDefault="001C70C3">
      <w:pPr>
        <w:pStyle w:val="a3"/>
        <w:spacing w:before="5"/>
        <w:jc w:val="left"/>
      </w:pPr>
    </w:p>
    <w:p w:rsidR="001C70C3" w:rsidRDefault="00C023D7">
      <w:pPr>
        <w:pStyle w:val="1"/>
        <w:numPr>
          <w:ilvl w:val="1"/>
          <w:numId w:val="4"/>
        </w:numPr>
        <w:tabs>
          <w:tab w:val="left" w:pos="2202"/>
        </w:tabs>
        <w:ind w:left="2202"/>
        <w:jc w:val="left"/>
      </w:pPr>
      <w:r>
        <w:t>Обеспечение безопасности персональных</w:t>
      </w:r>
      <w:r>
        <w:rPr>
          <w:spacing w:val="-2"/>
        </w:rPr>
        <w:t xml:space="preserve"> </w:t>
      </w:r>
      <w:r>
        <w:t>данных</w:t>
      </w:r>
    </w:p>
    <w:p w:rsidR="001C70C3" w:rsidRDefault="001C70C3">
      <w:pPr>
        <w:pStyle w:val="a3"/>
        <w:spacing w:before="7"/>
        <w:jc w:val="left"/>
        <w:rPr>
          <w:b/>
          <w:sz w:val="23"/>
        </w:rPr>
      </w:pPr>
    </w:p>
    <w:p w:rsidR="001C70C3" w:rsidRDefault="00C023D7">
      <w:pPr>
        <w:pStyle w:val="a3"/>
        <w:ind w:left="102" w:right="112"/>
      </w:pPr>
      <w:r>
        <w:t xml:space="preserve">4.1. </w:t>
      </w:r>
      <w:r w:rsidR="00D604E1">
        <w:t>ООО «АРЧА»</w:t>
      </w:r>
      <w:r>
        <w:t xml:space="preserve"> организует выполнение следующих мер, направленных на обеспечение выполнения обязанностей в области обработки и обеспечения безопасности персональных данных:</w:t>
      </w:r>
    </w:p>
    <w:p w:rsidR="001C70C3" w:rsidRDefault="00C023D7">
      <w:pPr>
        <w:pStyle w:val="a3"/>
        <w:ind w:left="102" w:right="107" w:firstLine="539"/>
      </w:pPr>
      <w:r>
        <w:t>назначение работников, ответственных за организацию обработки персональных данных,</w:t>
      </w:r>
    </w:p>
    <w:p w:rsidR="001C70C3" w:rsidRDefault="00C023D7">
      <w:pPr>
        <w:pStyle w:val="a3"/>
        <w:ind w:left="102" w:right="109" w:firstLine="539"/>
      </w:pPr>
      <w:r>
        <w:t xml:space="preserve">издание локальных актов </w:t>
      </w:r>
      <w:r w:rsidR="00D604E1">
        <w:t>ООО «АРЧА»</w:t>
      </w:r>
      <w:r>
        <w:t xml:space="preserve"> по вопросам обработки и обеспечения безопасности персональных данных, направленных на предотвращение и выявление нарушений законодательства Российской Федерации, устранение последствий таких нарушений;</w:t>
      </w:r>
    </w:p>
    <w:p w:rsidR="001C70C3" w:rsidRDefault="00C023D7">
      <w:pPr>
        <w:pStyle w:val="a3"/>
        <w:ind w:left="102" w:right="102" w:firstLine="539"/>
      </w:pPr>
      <w:r>
        <w:t>применение правовых, организационных и технических мер по обеспечению безопасности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ст.19</w:t>
      </w:r>
      <w:r>
        <w:rPr>
          <w:spacing w:val="-7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(а</w:t>
      </w:r>
      <w:r>
        <w:rPr>
          <w:spacing w:val="-9"/>
        </w:rPr>
        <w:t xml:space="preserve"> </w:t>
      </w:r>
      <w:r>
        <w:t>именно,</w:t>
      </w:r>
      <w:r>
        <w:rPr>
          <w:spacing w:val="-8"/>
        </w:rPr>
        <w:t xml:space="preserve"> </w:t>
      </w:r>
      <w:r>
        <w:t xml:space="preserve">определение угроз безопасности персональных данных при их обработке в информационных системах персональных данных; применение прошедших в установленном порядке процедуру оценки соответствия средств защиты информации; оценка эффективности принимаемых мер по обеспечению безопасности персональных данных до ввода в эксплуатацию информационных систем персональных данных; </w:t>
      </w:r>
      <w:r>
        <w:rPr>
          <w:spacing w:val="-3"/>
        </w:rPr>
        <w:t xml:space="preserve">учет </w:t>
      </w:r>
      <w:r>
        <w:t xml:space="preserve">машинных носителей персональных данных; обнаружение фактов несанкционированного доступа к персональным данным и принятие мер по каждому инциденту; реализация возможности восстановления персональных данных, модифицированных или уничтоженных вследствие несанкционированного доступа к ним; </w:t>
      </w:r>
      <w:proofErr w:type="gramStart"/>
      <w:r>
        <w:t xml:space="preserve">установление правил доступа к персональным данным, обрабатываемым в информационных системах персональных данных </w:t>
      </w:r>
      <w:r w:rsidR="00D604E1">
        <w:t>ООО «АРЧА»</w:t>
      </w:r>
      <w:r>
        <w:t>, а также обеспечение регистрации и учета всех действий, совершаемых с персональными данными в информационных системах персональных данных; контроль за принимаемыми мерами по обеспечению безопасности персональных данных и уровня защищенности информационных систем персональных данных);</w:t>
      </w:r>
      <w:proofErr w:type="gramEnd"/>
    </w:p>
    <w:p w:rsidR="001C70C3" w:rsidRDefault="00C023D7">
      <w:pPr>
        <w:pStyle w:val="a3"/>
        <w:spacing w:before="2"/>
        <w:ind w:left="102" w:right="107" w:firstLine="539"/>
      </w:pPr>
      <w:r>
        <w:t>осуществление внутреннего контроля соответствия обработки персональных данных требованиям законодательства;</w:t>
      </w:r>
    </w:p>
    <w:p w:rsidR="001C70C3" w:rsidRDefault="00C023D7">
      <w:pPr>
        <w:pStyle w:val="a3"/>
        <w:ind w:left="102" w:right="105" w:firstLine="539"/>
      </w:pPr>
      <w:r>
        <w:t>выполнению оценки вреда, который может быть причинен субъектам персональных данных в случае нарушения Закона, соотношения указанного вреда и принимаемых оператором мер, направленных на обеспечение выполнения обязанностей, предусмотренных настоящим Законом;</w:t>
      </w:r>
    </w:p>
    <w:p w:rsidR="001C70C3" w:rsidRDefault="00C023D7">
      <w:pPr>
        <w:pStyle w:val="a3"/>
        <w:ind w:left="102" w:right="106" w:firstLine="539"/>
      </w:pPr>
      <w:r>
        <w:t>ознакомление работников Компании,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Компании в отношении обработки персональных данных, локальными актами по вопросам обработки персональных данных;</w:t>
      </w:r>
    </w:p>
    <w:p w:rsidR="001C70C3" w:rsidRDefault="00C023D7">
      <w:pPr>
        <w:pStyle w:val="a3"/>
        <w:ind w:left="641"/>
        <w:jc w:val="left"/>
      </w:pPr>
      <w:r>
        <w:t>публикация настоящей Политики.</w:t>
      </w:r>
    </w:p>
    <w:p w:rsidR="001C70C3" w:rsidRDefault="001C70C3">
      <w:pPr>
        <w:pStyle w:val="a3"/>
        <w:jc w:val="left"/>
        <w:rPr>
          <w:sz w:val="26"/>
        </w:rPr>
      </w:pPr>
    </w:p>
    <w:p w:rsidR="001C70C3" w:rsidRDefault="001C70C3">
      <w:pPr>
        <w:pStyle w:val="a3"/>
        <w:spacing w:before="5"/>
        <w:jc w:val="left"/>
        <w:rPr>
          <w:sz w:val="22"/>
        </w:rPr>
      </w:pPr>
    </w:p>
    <w:p w:rsidR="001C70C3" w:rsidRDefault="00C023D7">
      <w:pPr>
        <w:pStyle w:val="1"/>
        <w:ind w:left="3112" w:firstLine="0"/>
      </w:pPr>
      <w:r>
        <w:t>5.Заключительные положения</w:t>
      </w:r>
    </w:p>
    <w:p w:rsidR="001C70C3" w:rsidRDefault="001C70C3">
      <w:pPr>
        <w:pStyle w:val="a3"/>
        <w:spacing w:before="7"/>
        <w:jc w:val="left"/>
        <w:rPr>
          <w:b/>
          <w:sz w:val="23"/>
        </w:rPr>
      </w:pPr>
    </w:p>
    <w:p w:rsidR="001C70C3" w:rsidRDefault="00C023D7">
      <w:pPr>
        <w:pStyle w:val="a3"/>
        <w:ind w:left="102" w:right="112"/>
      </w:pPr>
      <w:r>
        <w:t>5.1. Иные права и обязанности Компании, как оператора персональных данных, определяются законодательством Российской Федерации в области персональных данных.</w:t>
      </w:r>
    </w:p>
    <w:sectPr w:rsidR="001C70C3" w:rsidSect="00323333">
      <w:pgSz w:w="11910" w:h="16840"/>
      <w:pgMar w:top="1040" w:right="740" w:bottom="1200" w:left="160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419" w:rsidRDefault="00C10419">
      <w:r>
        <w:separator/>
      </w:r>
    </w:p>
  </w:endnote>
  <w:endnote w:type="continuationSeparator" w:id="0">
    <w:p w:rsidR="00C10419" w:rsidRDefault="00C10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0C3" w:rsidRDefault="00323333">
    <w:pPr>
      <w:pStyle w:val="a3"/>
      <w:spacing w:line="14" w:lineRule="auto"/>
      <w:jc w:val="left"/>
      <w:rPr>
        <w:sz w:val="20"/>
      </w:rPr>
    </w:pPr>
    <w:r w:rsidRPr="0032333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45.4pt;margin-top:780.8pt;width:9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B9mWO54QAAAA8BAAAPAAAA&#10;AAAAAAAAAAAAAAMFAABkcnMvZG93bnJldi54bWxQSwUGAAAAAAQABADzAAAAEQYAAAAA&#10;" filled="f" stroked="f">
          <v:textbox inset="0,0,0,0">
            <w:txbxContent>
              <w:p w:rsidR="001C70C3" w:rsidRDefault="00323333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C023D7">
                  <w:rPr>
                    <w:rFonts w:ascii="Trebuchet MS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D604E1">
                  <w:rPr>
                    <w:rFonts w:ascii="Trebuchet MS"/>
                    <w:noProof/>
                    <w:w w:val="97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419" w:rsidRDefault="00C10419">
      <w:r>
        <w:separator/>
      </w:r>
    </w:p>
  </w:footnote>
  <w:footnote w:type="continuationSeparator" w:id="0">
    <w:p w:rsidR="00C10419" w:rsidRDefault="00C10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F19"/>
    <w:multiLevelType w:val="multilevel"/>
    <w:tmpl w:val="22B01C9A"/>
    <w:lvl w:ilvl="0">
      <w:start w:val="3"/>
      <w:numFmt w:val="decimal"/>
      <w:lvlText w:val="%1"/>
      <w:lvlJc w:val="left"/>
      <w:pPr>
        <w:ind w:left="102" w:hanging="45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54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454"/>
      </w:pPr>
      <w:rPr>
        <w:rFonts w:hint="default"/>
        <w:lang w:val="ru-RU" w:eastAsia="ru-RU" w:bidi="ru-RU"/>
      </w:rPr>
    </w:lvl>
  </w:abstractNum>
  <w:abstractNum w:abstractNumId="1">
    <w:nsid w:val="17CC24F0"/>
    <w:multiLevelType w:val="hybridMultilevel"/>
    <w:tmpl w:val="71AE8F58"/>
    <w:lvl w:ilvl="0" w:tplc="8A2E7F5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C3566B28">
      <w:start w:val="2"/>
      <w:numFmt w:val="decimal"/>
      <w:lvlText w:val="%2."/>
      <w:lvlJc w:val="left"/>
      <w:pPr>
        <w:ind w:left="159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 w:tplc="7D442D06">
      <w:numFmt w:val="bullet"/>
      <w:lvlText w:val="•"/>
      <w:lvlJc w:val="left"/>
      <w:pPr>
        <w:ind w:left="2485" w:hanging="240"/>
      </w:pPr>
      <w:rPr>
        <w:rFonts w:hint="default"/>
        <w:lang w:val="ru-RU" w:eastAsia="ru-RU" w:bidi="ru-RU"/>
      </w:rPr>
    </w:lvl>
    <w:lvl w:ilvl="3" w:tplc="C85E6A98">
      <w:numFmt w:val="bullet"/>
      <w:lvlText w:val="•"/>
      <w:lvlJc w:val="left"/>
      <w:pPr>
        <w:ind w:left="3370" w:hanging="240"/>
      </w:pPr>
      <w:rPr>
        <w:rFonts w:hint="default"/>
        <w:lang w:val="ru-RU" w:eastAsia="ru-RU" w:bidi="ru-RU"/>
      </w:rPr>
    </w:lvl>
    <w:lvl w:ilvl="4" w:tplc="A4F0357A">
      <w:numFmt w:val="bullet"/>
      <w:lvlText w:val="•"/>
      <w:lvlJc w:val="left"/>
      <w:pPr>
        <w:ind w:left="4255" w:hanging="240"/>
      </w:pPr>
      <w:rPr>
        <w:rFonts w:hint="default"/>
        <w:lang w:val="ru-RU" w:eastAsia="ru-RU" w:bidi="ru-RU"/>
      </w:rPr>
    </w:lvl>
    <w:lvl w:ilvl="5" w:tplc="EC0AE368">
      <w:numFmt w:val="bullet"/>
      <w:lvlText w:val="•"/>
      <w:lvlJc w:val="left"/>
      <w:pPr>
        <w:ind w:left="5140" w:hanging="240"/>
      </w:pPr>
      <w:rPr>
        <w:rFonts w:hint="default"/>
        <w:lang w:val="ru-RU" w:eastAsia="ru-RU" w:bidi="ru-RU"/>
      </w:rPr>
    </w:lvl>
    <w:lvl w:ilvl="6" w:tplc="87A69160">
      <w:numFmt w:val="bullet"/>
      <w:lvlText w:val="•"/>
      <w:lvlJc w:val="left"/>
      <w:pPr>
        <w:ind w:left="6025" w:hanging="240"/>
      </w:pPr>
      <w:rPr>
        <w:rFonts w:hint="default"/>
        <w:lang w:val="ru-RU" w:eastAsia="ru-RU" w:bidi="ru-RU"/>
      </w:rPr>
    </w:lvl>
    <w:lvl w:ilvl="7" w:tplc="B01CB8F6">
      <w:numFmt w:val="bullet"/>
      <w:lvlText w:val="•"/>
      <w:lvlJc w:val="left"/>
      <w:pPr>
        <w:ind w:left="6910" w:hanging="240"/>
      </w:pPr>
      <w:rPr>
        <w:rFonts w:hint="default"/>
        <w:lang w:val="ru-RU" w:eastAsia="ru-RU" w:bidi="ru-RU"/>
      </w:rPr>
    </w:lvl>
    <w:lvl w:ilvl="8" w:tplc="5820467A">
      <w:numFmt w:val="bullet"/>
      <w:lvlText w:val="•"/>
      <w:lvlJc w:val="left"/>
      <w:pPr>
        <w:ind w:left="7796" w:hanging="240"/>
      </w:pPr>
      <w:rPr>
        <w:rFonts w:hint="default"/>
        <w:lang w:val="ru-RU" w:eastAsia="ru-RU" w:bidi="ru-RU"/>
      </w:rPr>
    </w:lvl>
  </w:abstractNum>
  <w:abstractNum w:abstractNumId="2">
    <w:nsid w:val="2EDD1A6C"/>
    <w:multiLevelType w:val="multilevel"/>
    <w:tmpl w:val="B218D3B4"/>
    <w:lvl w:ilvl="0">
      <w:start w:val="1"/>
      <w:numFmt w:val="decimal"/>
      <w:lvlText w:val="%1"/>
      <w:lvlJc w:val="left"/>
      <w:pPr>
        <w:ind w:left="102" w:hanging="5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0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5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00"/>
      </w:pPr>
      <w:rPr>
        <w:rFonts w:hint="default"/>
        <w:lang w:val="ru-RU" w:eastAsia="ru-RU" w:bidi="ru-RU"/>
      </w:rPr>
    </w:lvl>
  </w:abstractNum>
  <w:abstractNum w:abstractNumId="3">
    <w:nsid w:val="7473290C"/>
    <w:multiLevelType w:val="multilevel"/>
    <w:tmpl w:val="320A1D1A"/>
    <w:lvl w:ilvl="0">
      <w:start w:val="2"/>
      <w:numFmt w:val="decimal"/>
      <w:lvlText w:val="%1"/>
      <w:lvlJc w:val="left"/>
      <w:pPr>
        <w:ind w:left="1230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65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90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0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9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6" w:hanging="42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C70C3"/>
    <w:rsid w:val="00154837"/>
    <w:rsid w:val="001C70C3"/>
    <w:rsid w:val="00323333"/>
    <w:rsid w:val="00A04EE0"/>
    <w:rsid w:val="00C023D7"/>
    <w:rsid w:val="00C10419"/>
    <w:rsid w:val="00D604E1"/>
    <w:rsid w:val="00FC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3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323333"/>
    <w:pPr>
      <w:ind w:left="34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3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3333"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23333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3233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2025-07-16T07:17:00Z</dcterms:created>
  <dcterms:modified xsi:type="dcterms:W3CDTF">2025-07-16T07:17:00Z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2018-07-25T00:00:00Z</vt:filetime>
  </property>
</Properties>
</file>